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D" w:rsidRDefault="0081737D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1DFE" w:rsidRPr="000C1DFE" w:rsidRDefault="000C1DFE" w:rsidP="000C1DF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0C1DFE" w:rsidRPr="000C1DFE" w:rsidRDefault="000C1DFE" w:rsidP="000C1DF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5</w:t>
      </w: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жылғы 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 қарашадан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C1DFE" w:rsidRP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0C1DFE" w:rsidRP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0C1DFE" w:rsidRP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1. Бірінші мәселе бойынша әлеуметтік педагог О. А. Ұлановская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</w:t>
      </w:r>
    </w:p>
    <w:p w:rsid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Екінші мәселе бойынша қамқоршылық кеңесінің төрағасы А. ю. Аксенова сөз сөйледі.. Ол 7 оқушыға келіп түскен өтініштерді және заңды өкілдерден, алқалы комиссиядан буфеттік тамақтану түрінде жалпыға бірдей білім беру қорынан материалдық көмек көрсету үшін растайтын құжаттарды қарауды ұсынды.</w:t>
      </w:r>
    </w:p>
    <w:p w:rsidR="000C1DFE" w:rsidRPr="000C1DFE" w:rsidRDefault="000C1DFE" w:rsidP="00E6394E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0C1DFE" w:rsidRPr="000C1DFE" w:rsidRDefault="000C1DFE" w:rsidP="000C1DFE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Ұсынылған құжаттарға сәйкес келесі оқушыларға буфет түрінде материалдық көмек көрсету:</w:t>
      </w:r>
    </w:p>
    <w:tbl>
      <w:tblPr>
        <w:tblStyle w:val="1"/>
        <w:tblW w:w="9497" w:type="dxa"/>
        <w:tblInd w:w="534" w:type="dxa"/>
        <w:tblLook w:val="04A0" w:firstRow="1" w:lastRow="0" w:firstColumn="1" w:lastColumn="0" w:noHBand="0" w:noVBand="1"/>
      </w:tblPr>
      <w:tblGrid>
        <w:gridCol w:w="566"/>
        <w:gridCol w:w="3941"/>
        <w:gridCol w:w="1179"/>
        <w:gridCol w:w="3811"/>
      </w:tblGrid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811" w:type="dxa"/>
          </w:tcPr>
          <w:p w:rsidR="000C1DFE" w:rsidRPr="000C1DFE" w:rsidRDefault="000C1DFE" w:rsidP="000C1DF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0C1DFE" w:rsidRDefault="000C1DFE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0C1DFE" w:rsidRDefault="000C1DFE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0C1DFE" w:rsidRDefault="000C1DFE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МДС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0C1DFE" w:rsidRPr="000C1DFE" w:rsidTr="000C1DFE">
        <w:tc>
          <w:tcPr>
            <w:tcW w:w="566" w:type="dxa"/>
          </w:tcPr>
          <w:p w:rsidR="000C1DFE" w:rsidRPr="000C1DFE" w:rsidRDefault="000C1DFE" w:rsidP="000C1D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41" w:type="dxa"/>
          </w:tcPr>
          <w:p w:rsidR="000C1DFE" w:rsidRPr="000C1DFE" w:rsidRDefault="000C1DFE" w:rsidP="000C1DF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79" w:type="dxa"/>
          </w:tcPr>
          <w:p w:rsidR="000C1DFE" w:rsidRPr="000C1DFE" w:rsidRDefault="000C1DFE" w:rsidP="000C1D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11" w:type="dxa"/>
          </w:tcPr>
          <w:p w:rsidR="000C1DFE" w:rsidRDefault="000C1DFE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</w:tbl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птің әлеуметтік педагогы О. А. У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лановская бөлінген қаражатқа сәйкес осы білім алушыларға буфеттік тамақтандыруды ұйымдастырсын.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төрағасы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 Ю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B4752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Р. З. Бралина</w:t>
      </w: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="00B475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Қ. Б. И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зтаева</w:t>
      </w: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1DFE" w:rsidRPr="000C1DFE" w:rsidRDefault="000C1DFE" w:rsidP="000C1DF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3FD1" w:rsidRPr="003F0AD1" w:rsidRDefault="00F51635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Выписка из п</w:t>
      </w:r>
      <w:proofErr w:type="spellStart"/>
      <w:r w:rsidR="003F0AD1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F0AD1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3F0AD1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1</w:t>
      </w:r>
      <w:r w:rsidR="00CF145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6</w:t>
      </w:r>
      <w:r w:rsidR="0081737D" w:rsidRPr="00B640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F0AD1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но</w:t>
      </w:r>
      <w:proofErr w:type="spellStart"/>
      <w:r w:rsidR="005833C0" w:rsidRPr="00B640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ября</w:t>
      </w:r>
      <w:proofErr w:type="spellEnd"/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98C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CF1459" w:rsidRPr="00910D47" w:rsidRDefault="005062C8" w:rsidP="00CF1459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F145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CF145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CF145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CF145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Ю</w:t>
      </w:r>
      <w:r w:rsidR="003E28A8" w:rsidRPr="00CF14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F1459"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F1459" w:rsidRPr="00B94C36">
        <w:rPr>
          <w:rFonts w:ascii="Times New Roman" w:hAnsi="Times New Roman" w:cs="Times New Roman"/>
          <w:sz w:val="28"/>
          <w:szCs w:val="28"/>
        </w:rPr>
        <w:t>Она предложила рассмотреть поступившие заявления</w:t>
      </w:r>
      <w:r w:rsidR="00CF1459">
        <w:rPr>
          <w:rFonts w:ascii="Times New Roman" w:hAnsi="Times New Roman" w:cs="Times New Roman"/>
          <w:sz w:val="28"/>
          <w:szCs w:val="28"/>
        </w:rPr>
        <w:t xml:space="preserve"> на </w:t>
      </w:r>
      <w:r w:rsidR="00CF145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F1459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="00CF1459" w:rsidRPr="00B94C36">
        <w:rPr>
          <w:rFonts w:ascii="Times New Roman" w:hAnsi="Times New Roman" w:cs="Times New Roman"/>
          <w:sz w:val="28"/>
          <w:szCs w:val="28"/>
        </w:rPr>
        <w:t xml:space="preserve"> и подтверждающие документы от законных представителей</w:t>
      </w:r>
      <w:r w:rsidR="00CF1459">
        <w:rPr>
          <w:rFonts w:ascii="Times New Roman" w:hAnsi="Times New Roman" w:cs="Times New Roman"/>
          <w:sz w:val="28"/>
          <w:szCs w:val="28"/>
          <w:lang w:val="kk-KZ"/>
        </w:rPr>
        <w:t>, коллегиальной комиссии</w:t>
      </w:r>
      <w:r w:rsidR="00CF1459" w:rsidRPr="00B94C36">
        <w:rPr>
          <w:rFonts w:ascii="Times New Roman" w:hAnsi="Times New Roman" w:cs="Times New Roman"/>
          <w:sz w:val="28"/>
          <w:szCs w:val="28"/>
        </w:rPr>
        <w:t xml:space="preserve"> для оказания материальной помощи</w:t>
      </w:r>
      <w:r w:rsidR="00CF145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1459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CF1459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CF1459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CF145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CF14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0D47" w:rsidRPr="00CF1459" w:rsidRDefault="00910D47" w:rsidP="00CF1459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D47" w:rsidRPr="00910D47" w:rsidRDefault="00910D47" w:rsidP="00910D4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063A" w:rsidRDefault="00FD063A" w:rsidP="00FD063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196432" w:rsidRDefault="00196432" w:rsidP="00196432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B6404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96432">
        <w:rPr>
          <w:rFonts w:ascii="Times New Roman" w:hAnsi="Times New Roman" w:cs="Times New Roman"/>
          <w:bCs/>
          <w:sz w:val="28"/>
          <w:szCs w:val="28"/>
        </w:rPr>
        <w:t>предоставленным документам, оказать материальную помощь в виде буфетного питания 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530A4B" w:rsidRPr="00764DAC" w:rsidTr="00617442">
        <w:tc>
          <w:tcPr>
            <w:tcW w:w="567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196432" w:rsidRPr="00764DAC" w:rsidTr="00617442">
        <w:tc>
          <w:tcPr>
            <w:tcW w:w="567" w:type="dxa"/>
          </w:tcPr>
          <w:p w:rsidR="00196432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6432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196432" w:rsidRDefault="00637B69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6432" w:rsidRPr="00E47889" w:rsidRDefault="00637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C3FD1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4EC5" w:rsidRPr="00764DAC" w:rsidTr="00617442">
        <w:tc>
          <w:tcPr>
            <w:tcW w:w="567" w:type="dxa"/>
          </w:tcPr>
          <w:p w:rsidR="00D24EC5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4EC5" w:rsidRDefault="00D24EC5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4EC5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4EC5" w:rsidRPr="00E47889" w:rsidRDefault="00D24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CF1459" w:rsidRPr="00CF1459" w:rsidRDefault="00CF1459" w:rsidP="002C3FD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CF1459" w:rsidRPr="00CF1459" w:rsidRDefault="00CF1459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CF1459" w:rsidRPr="00CF1459" w:rsidRDefault="00CF1459" w:rsidP="002C3FD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CF1459" w:rsidRPr="00CF1459" w:rsidRDefault="00CF1459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CF1459" w:rsidRPr="00CF1459" w:rsidRDefault="00CF1459" w:rsidP="002C3FD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CF1459" w:rsidRPr="00CF1459" w:rsidRDefault="00CF1459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КПП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CF1459" w:rsidRPr="00CF1459" w:rsidRDefault="00CF1459" w:rsidP="00694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CF1459" w:rsidRPr="00CF1459" w:rsidRDefault="00CF1459" w:rsidP="00694D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CF1459" w:rsidRPr="00CF1459" w:rsidRDefault="00CF1459" w:rsidP="00694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CF1459" w:rsidRPr="00CF1459" w:rsidRDefault="00CF1459" w:rsidP="00694D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CF1459" w:rsidRPr="00CF1459" w:rsidRDefault="00CF1459" w:rsidP="00A2720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CF1459" w:rsidRPr="00CF1459" w:rsidRDefault="00CF1459" w:rsidP="00A27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CF1459" w:rsidRPr="00764DAC" w:rsidTr="00617442">
        <w:tc>
          <w:tcPr>
            <w:tcW w:w="567" w:type="dxa"/>
          </w:tcPr>
          <w:p w:rsidR="00CF1459" w:rsidRPr="00CF1459" w:rsidRDefault="00CF1459" w:rsidP="002C3F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CF1459" w:rsidRPr="00CF1459" w:rsidRDefault="00CF1459" w:rsidP="002C3FD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CF1459" w:rsidRPr="00CF1459" w:rsidRDefault="00CF1459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CF1459" w:rsidRDefault="00CF1459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1D" w:rsidRDefault="0084031D" w:rsidP="004031B5">
      <w:pPr>
        <w:spacing w:after="0" w:line="240" w:lineRule="auto"/>
      </w:pPr>
      <w:r>
        <w:separator/>
      </w:r>
    </w:p>
  </w:endnote>
  <w:endnote w:type="continuationSeparator" w:id="0">
    <w:p w:rsidR="0084031D" w:rsidRDefault="0084031D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1D" w:rsidRDefault="0084031D" w:rsidP="004031B5">
      <w:pPr>
        <w:spacing w:after="0" w:line="240" w:lineRule="auto"/>
      </w:pPr>
      <w:r>
        <w:separator/>
      </w:r>
    </w:p>
  </w:footnote>
  <w:footnote w:type="continuationSeparator" w:id="0">
    <w:p w:rsidR="0084031D" w:rsidRDefault="0084031D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4A90"/>
    <w:multiLevelType w:val="hybridMultilevel"/>
    <w:tmpl w:val="294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0C1DFE"/>
    <w:rsid w:val="0016634B"/>
    <w:rsid w:val="00174FA4"/>
    <w:rsid w:val="00194D3E"/>
    <w:rsid w:val="00196432"/>
    <w:rsid w:val="001C79E7"/>
    <w:rsid w:val="001E37A0"/>
    <w:rsid w:val="002C083A"/>
    <w:rsid w:val="002C3FD1"/>
    <w:rsid w:val="002E0E4B"/>
    <w:rsid w:val="002E1315"/>
    <w:rsid w:val="003111D2"/>
    <w:rsid w:val="00345910"/>
    <w:rsid w:val="003B6AAA"/>
    <w:rsid w:val="003D45D8"/>
    <w:rsid w:val="003E28A8"/>
    <w:rsid w:val="003F0AD1"/>
    <w:rsid w:val="004031B5"/>
    <w:rsid w:val="00430018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8098C"/>
    <w:rsid w:val="005833C0"/>
    <w:rsid w:val="005C4624"/>
    <w:rsid w:val="005E612B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4031D"/>
    <w:rsid w:val="008668B5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4752E"/>
    <w:rsid w:val="00B50D17"/>
    <w:rsid w:val="00B64049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3713E"/>
    <w:rsid w:val="00D535D2"/>
    <w:rsid w:val="00D67229"/>
    <w:rsid w:val="00DB1106"/>
    <w:rsid w:val="00DF1808"/>
    <w:rsid w:val="00E1609A"/>
    <w:rsid w:val="00E1735A"/>
    <w:rsid w:val="00E26EC3"/>
    <w:rsid w:val="00E43575"/>
    <w:rsid w:val="00E617A2"/>
    <w:rsid w:val="00E6394E"/>
    <w:rsid w:val="00E775BE"/>
    <w:rsid w:val="00E95286"/>
    <w:rsid w:val="00EB3527"/>
    <w:rsid w:val="00EC41D5"/>
    <w:rsid w:val="00ED42B0"/>
    <w:rsid w:val="00F211B8"/>
    <w:rsid w:val="00F51635"/>
    <w:rsid w:val="00F51837"/>
    <w:rsid w:val="00F53C87"/>
    <w:rsid w:val="00F970EF"/>
    <w:rsid w:val="00FA05B9"/>
    <w:rsid w:val="00FA575F"/>
    <w:rsid w:val="00FB748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  <w:style w:type="table" w:customStyle="1" w:styleId="1">
    <w:name w:val="Сетка таблицы1"/>
    <w:basedOn w:val="a1"/>
    <w:next w:val="a3"/>
    <w:uiPriority w:val="59"/>
    <w:rsid w:val="000C1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A524-4F16-46BF-AE32-7978C0F7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61</cp:revision>
  <cp:lastPrinted>2022-11-21T12:05:00Z</cp:lastPrinted>
  <dcterms:created xsi:type="dcterms:W3CDTF">2019-09-06T16:45:00Z</dcterms:created>
  <dcterms:modified xsi:type="dcterms:W3CDTF">2023-03-14T04:33:00Z</dcterms:modified>
</cp:coreProperties>
</file>